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F6E" w:rsidRDefault="008F6F6E" w:rsidP="008F6F6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8F6F6E"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1676400" cy="2145192"/>
            <wp:effectExtent l="0" t="0" r="0" b="7620"/>
            <wp:docPr id="2" name="Paveikslėlis 2" descr="C:\Users\Vartotojas\Desktop\augink rupinkis myl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artotojas\Desktop\augink rupinkis mylek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007" cy="2157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0CB" w:rsidRPr="008F6F6E" w:rsidRDefault="007832ED" w:rsidP="008F6F6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8F6F6E">
        <w:rPr>
          <w:rFonts w:ascii="Times New Roman" w:hAnsi="Times New Roman" w:cs="Times New Roman"/>
          <w:sz w:val="28"/>
          <w:szCs w:val="28"/>
        </w:rPr>
        <w:t>2015-2016 m. m. lopšelio-darželio ,,Berželis‘‘ ,,Boružėlių‘‘ ir ,,Drugelių‘‘ grupių vaikai dalyvauja LR Žemės ūkio ministerijos ir žemdirbių mokymo metodikos centro organizuojamoje ,,</w:t>
      </w:r>
      <w:proofErr w:type="spellStart"/>
      <w:r w:rsidRPr="008F6F6E">
        <w:rPr>
          <w:rFonts w:ascii="Times New Roman" w:hAnsi="Times New Roman" w:cs="Times New Roman"/>
          <w:sz w:val="28"/>
          <w:szCs w:val="28"/>
        </w:rPr>
        <w:t>Leader</w:t>
      </w:r>
      <w:proofErr w:type="spellEnd"/>
      <w:r w:rsidRPr="008F6F6E">
        <w:rPr>
          <w:rFonts w:ascii="Times New Roman" w:hAnsi="Times New Roman" w:cs="Times New Roman"/>
          <w:sz w:val="28"/>
          <w:szCs w:val="28"/>
        </w:rPr>
        <w:t>‘‘</w:t>
      </w:r>
      <w:r w:rsidR="008F6F6E">
        <w:rPr>
          <w:rFonts w:ascii="Times New Roman" w:hAnsi="Times New Roman" w:cs="Times New Roman"/>
          <w:sz w:val="28"/>
          <w:szCs w:val="28"/>
        </w:rPr>
        <w:t xml:space="preserve"> šviečiamojoje gyvulininkystės programoje</w:t>
      </w:r>
      <w:r w:rsidRPr="008F6F6E">
        <w:rPr>
          <w:rFonts w:ascii="Times New Roman" w:hAnsi="Times New Roman" w:cs="Times New Roman"/>
          <w:sz w:val="28"/>
          <w:szCs w:val="28"/>
        </w:rPr>
        <w:t xml:space="preserve"> vaikams.</w:t>
      </w:r>
    </w:p>
    <w:p w:rsidR="007832ED" w:rsidRPr="008F6F6E" w:rsidRDefault="007832ED" w:rsidP="008F6F6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8F6F6E">
        <w:rPr>
          <w:rFonts w:ascii="Times New Roman" w:hAnsi="Times New Roman" w:cs="Times New Roman"/>
          <w:sz w:val="28"/>
          <w:szCs w:val="28"/>
        </w:rPr>
        <w:t>Programos tikslas – skatinti vaikų ir jaunimo susidomėjimą gyvu</w:t>
      </w:r>
      <w:r w:rsidR="00B525AC">
        <w:rPr>
          <w:rFonts w:ascii="Times New Roman" w:hAnsi="Times New Roman" w:cs="Times New Roman"/>
          <w:sz w:val="28"/>
          <w:szCs w:val="28"/>
        </w:rPr>
        <w:t>lininkyste. V</w:t>
      </w:r>
      <w:r w:rsidRPr="008F6F6E">
        <w:rPr>
          <w:rFonts w:ascii="Times New Roman" w:hAnsi="Times New Roman" w:cs="Times New Roman"/>
          <w:sz w:val="28"/>
          <w:szCs w:val="28"/>
        </w:rPr>
        <w:t>aikams pristatoma gyvulininkystės šaka, k</w:t>
      </w:r>
      <w:r w:rsidR="00B525AC">
        <w:rPr>
          <w:rFonts w:ascii="Times New Roman" w:hAnsi="Times New Roman" w:cs="Times New Roman"/>
          <w:sz w:val="28"/>
          <w:szCs w:val="28"/>
        </w:rPr>
        <w:t xml:space="preserve">uri sudaro galimybę </w:t>
      </w:r>
      <w:r w:rsidRPr="008F6F6E">
        <w:rPr>
          <w:rFonts w:ascii="Times New Roman" w:hAnsi="Times New Roman" w:cs="Times New Roman"/>
          <w:sz w:val="28"/>
          <w:szCs w:val="28"/>
        </w:rPr>
        <w:t xml:space="preserve">ūkininko ūkyje </w:t>
      </w:r>
      <w:r w:rsidR="00B525AC">
        <w:rPr>
          <w:rFonts w:ascii="Times New Roman" w:hAnsi="Times New Roman" w:cs="Times New Roman"/>
          <w:sz w:val="28"/>
          <w:szCs w:val="28"/>
        </w:rPr>
        <w:t xml:space="preserve">susipažinti </w:t>
      </w:r>
      <w:bookmarkStart w:id="0" w:name="_GoBack"/>
      <w:bookmarkEnd w:id="0"/>
      <w:r w:rsidRPr="008F6F6E">
        <w:rPr>
          <w:rFonts w:ascii="Times New Roman" w:hAnsi="Times New Roman" w:cs="Times New Roman"/>
          <w:sz w:val="28"/>
          <w:szCs w:val="28"/>
        </w:rPr>
        <w:t>su perspektyviomis ir šiuolaikiškomis gyvulių auginimo technologijomis ir gyvulinės produkcijos perdirbimu.</w:t>
      </w:r>
    </w:p>
    <w:p w:rsidR="007832ED" w:rsidRPr="008F6F6E" w:rsidRDefault="007832ED" w:rsidP="008F6F6E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8F6F6E">
        <w:rPr>
          <w:rFonts w:ascii="Times New Roman" w:hAnsi="Times New Roman" w:cs="Times New Roman"/>
          <w:sz w:val="28"/>
          <w:szCs w:val="28"/>
        </w:rPr>
        <w:t xml:space="preserve">Programos pirmas etapas – piešinių konkursas ,,Gyvulininkystė ir aš‘‘. ,,Boružėlių‘‘ grupės ugdytinio Dominyko </w:t>
      </w:r>
      <w:proofErr w:type="spellStart"/>
      <w:r w:rsidRPr="008F6F6E">
        <w:rPr>
          <w:rFonts w:ascii="Times New Roman" w:hAnsi="Times New Roman" w:cs="Times New Roman"/>
          <w:sz w:val="28"/>
          <w:szCs w:val="28"/>
        </w:rPr>
        <w:t>Kripo</w:t>
      </w:r>
      <w:proofErr w:type="spellEnd"/>
      <w:r w:rsidRPr="008F6F6E">
        <w:rPr>
          <w:rFonts w:ascii="Times New Roman" w:hAnsi="Times New Roman" w:cs="Times New Roman"/>
          <w:sz w:val="28"/>
          <w:szCs w:val="28"/>
        </w:rPr>
        <w:t xml:space="preserve"> ir ,,Drugelių‘‘ grupės ugdytinių Luko Bagdono, Oresto Belecko piešiniai buvo atrinkti programos logotipo kūrimui. </w:t>
      </w:r>
      <w:r w:rsidR="008F6F6E" w:rsidRPr="008F6F6E">
        <w:rPr>
          <w:rFonts w:ascii="Times New Roman" w:hAnsi="Times New Roman" w:cs="Times New Roman"/>
          <w:sz w:val="28"/>
          <w:szCs w:val="28"/>
        </w:rPr>
        <w:t>Panaudojus ugdytinių piešinius sukurtas šviečiamosios gyvulininkystės programos logotipas ir išrinktas šūkis.</w:t>
      </w:r>
    </w:p>
    <w:p w:rsidR="008F6F6E" w:rsidRDefault="008F6F6E">
      <w:pPr>
        <w:rPr>
          <w:rFonts w:ascii="Times New Roman" w:hAnsi="Times New Roman" w:cs="Times New Roman"/>
          <w:sz w:val="24"/>
          <w:szCs w:val="24"/>
        </w:rPr>
      </w:pPr>
    </w:p>
    <w:p w:rsidR="008F6F6E" w:rsidRDefault="008F6F6E" w:rsidP="008F6F6E">
      <w:pPr>
        <w:jc w:val="center"/>
        <w:rPr>
          <w:rFonts w:ascii="Times New Roman" w:hAnsi="Times New Roman" w:cs="Times New Roman"/>
          <w:sz w:val="24"/>
          <w:szCs w:val="24"/>
        </w:rPr>
        <w:sectPr w:rsidR="008F6F6E" w:rsidSect="008F6F6E">
          <w:pgSz w:w="11907" w:h="16840" w:code="9"/>
          <w:pgMar w:top="1134" w:right="567" w:bottom="1134" w:left="1701" w:header="567" w:footer="567" w:gutter="0"/>
          <w:cols w:space="1296"/>
          <w:titlePg/>
          <w:docGrid w:linePitch="326"/>
        </w:sectPr>
      </w:pPr>
      <w:r w:rsidRPr="008F6F6E"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>
            <wp:extent cx="4419600" cy="3219206"/>
            <wp:effectExtent l="0" t="0" r="0" b="635"/>
            <wp:docPr id="1" name="Paveikslėlis 1" descr="C:\Users\Vartotojas\Desktop\augink rupinkis myl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rtotojas\Desktop\augink rupinkis mylek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9613" cy="3277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2ED" w:rsidRPr="007832ED" w:rsidRDefault="007832ED">
      <w:pPr>
        <w:rPr>
          <w:rFonts w:ascii="Times New Roman" w:hAnsi="Times New Roman" w:cs="Times New Roman"/>
          <w:sz w:val="24"/>
          <w:szCs w:val="24"/>
        </w:rPr>
      </w:pPr>
    </w:p>
    <w:sectPr w:rsidR="007832ED" w:rsidRPr="007832ED" w:rsidSect="008F6F6E">
      <w:type w:val="continuous"/>
      <w:pgSz w:w="11907" w:h="16840" w:code="9"/>
      <w:pgMar w:top="1134" w:right="567" w:bottom="1134" w:left="1701" w:header="567" w:footer="567" w:gutter="0"/>
      <w:cols w:num="2" w:space="1296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2ED"/>
    <w:rsid w:val="00026A41"/>
    <w:rsid w:val="007832ED"/>
    <w:rsid w:val="008740CB"/>
    <w:rsid w:val="008F6F6E"/>
    <w:rsid w:val="00B1587A"/>
    <w:rsid w:val="00B52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2A98FB-0C5C-4A83-9571-CDBC390BD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548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2</cp:revision>
  <dcterms:created xsi:type="dcterms:W3CDTF">2015-11-24T06:53:00Z</dcterms:created>
  <dcterms:modified xsi:type="dcterms:W3CDTF">2015-11-24T07:18:00Z</dcterms:modified>
</cp:coreProperties>
</file>